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11110D7E" w:rsidR="00F83230" w:rsidRPr="00661E5A" w:rsidRDefault="00661E5A" w:rsidP="0051520E">
      <w:pPr>
        <w:pStyle w:val="Header"/>
        <w:widowControl w:val="0"/>
        <w:tabs>
          <w:tab w:val="right" w:pos="9781"/>
        </w:tabs>
        <w:ind w:right="-58"/>
        <w:rPr>
          <w:rFonts w:ascii="Arial" w:hAnsi="Arial" w:cs="Arial"/>
          <w:b/>
          <w:bCs/>
          <w:sz w:val="24"/>
          <w:lang w:val="en-GB"/>
        </w:rPr>
      </w:pPr>
      <w:r>
        <w:rPr>
          <w:rFonts w:ascii="Arial" w:hAnsi="Arial" w:cs="Arial"/>
          <w:b/>
          <w:bCs/>
          <w:sz w:val="24"/>
          <w:lang w:val="en-GB"/>
        </w:rPr>
        <w:t>3GPP TSG RAN WG2 Meeting</w:t>
      </w:r>
      <w:r w:rsidR="007C46CD">
        <w:rPr>
          <w:rFonts w:ascii="Arial" w:hAnsi="Arial" w:cs="Arial"/>
          <w:b/>
          <w:bCs/>
          <w:sz w:val="24"/>
          <w:lang w:val="en-GB"/>
        </w:rPr>
        <w:t>#</w:t>
      </w:r>
      <w:r>
        <w:rPr>
          <w:rFonts w:ascii="Arial" w:hAnsi="Arial" w:cs="Arial"/>
          <w:b/>
          <w:bCs/>
          <w:sz w:val="24"/>
          <w:lang w:val="en-GB"/>
        </w:rPr>
        <w:t>e</w:t>
      </w:r>
      <w:r w:rsidR="007C722F" w:rsidRPr="00CB7589">
        <w:rPr>
          <w:rFonts w:ascii="Arial" w:hAnsi="Arial" w:cs="Arial"/>
          <w:b/>
          <w:bCs/>
          <w:sz w:val="24"/>
          <w:lang w:val="en-GB"/>
        </w:rPr>
        <w:t>10</w:t>
      </w:r>
      <w:r>
        <w:rPr>
          <w:rFonts w:ascii="Arial" w:hAnsi="Arial" w:cs="Arial" w:hint="eastAsia"/>
          <w:b/>
          <w:bCs/>
          <w:sz w:val="24"/>
          <w:lang w:val="en-GB" w:eastAsia="zh-CN"/>
        </w:rPr>
        <w:t>9</w:t>
      </w:r>
      <w:r w:rsidR="007C46CD">
        <w:rPr>
          <w:rFonts w:ascii="Arial" w:hAnsi="Arial" w:cs="Arial"/>
          <w:b/>
          <w:bCs/>
          <w:sz w:val="24"/>
          <w:lang w:val="en-GB" w:eastAsia="zh-CN"/>
        </w:rPr>
        <w:tab/>
      </w:r>
      <w:r w:rsidR="007C46CD">
        <w:rPr>
          <w:rFonts w:ascii="Arial" w:hAnsi="Arial" w:cs="Arial"/>
          <w:b/>
          <w:bCs/>
          <w:sz w:val="24"/>
          <w:lang w:val="en-GB" w:eastAsia="zh-CN"/>
        </w:rPr>
        <w:tab/>
        <w:t>R2-</w:t>
      </w:r>
      <w:r w:rsidR="007B1264">
        <w:rPr>
          <w:rFonts w:ascii="Arial" w:hAnsi="Arial" w:cs="Arial"/>
          <w:b/>
          <w:bCs/>
          <w:sz w:val="24"/>
          <w:lang w:val="en-GB" w:eastAsia="zh-CN"/>
        </w:rPr>
        <w:t>2001074</w:t>
      </w:r>
      <w:bookmarkStart w:id="0" w:name="_GoBack"/>
      <w:bookmarkEnd w:id="0"/>
    </w:p>
    <w:p w14:paraId="6741783B"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55AE6D76" w14:textId="6905755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042F15">
        <w:rPr>
          <w:rFonts w:ascii="Arial" w:hAnsi="Arial" w:cs="Arial"/>
          <w:b/>
          <w:bCs/>
          <w:szCs w:val="20"/>
          <w:lang w:val="en-GB" w:eastAsia="zh-CN"/>
        </w:rPr>
        <w:t>4.3.1</w:t>
      </w:r>
    </w:p>
    <w:p w14:paraId="1FAA35A4" w14:textId="0D1DE78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p>
    <w:p w14:paraId="5FD88C06" w14:textId="39017D7C"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919A3">
        <w:rPr>
          <w:rFonts w:ascii="Arial" w:hAnsi="Arial" w:cs="Arial"/>
          <w:b/>
          <w:bCs/>
          <w:szCs w:val="20"/>
          <w:lang w:eastAsia="zh-CN"/>
        </w:rPr>
        <w:t>Ensuring timeliness of CSI Reporting</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16C0C02" w14:textId="3A712C70" w:rsidR="0077522A" w:rsidRPr="00A904E3" w:rsidRDefault="00A904E3" w:rsidP="00A904E3">
      <w:r w:rsidRPr="00A904E3">
        <w:t>CSI reporting on PC5 interface was agreed to be accomplished using MAC CE based reporting</w:t>
      </w:r>
      <w:r w:rsidR="00ED7163" w:rsidRPr="00A904E3">
        <w:t>.</w:t>
      </w:r>
      <w:r w:rsidRPr="00A904E3">
        <w:t xml:space="preserve"> In [1], RAN1 expresses a concern to RAN2 indicating that the CSI report (CQI/RI) needs to be sent within a latency bound</w:t>
      </w:r>
      <w:r>
        <w:t xml:space="preserve"> of 3 to 20 ms. </w:t>
      </w:r>
      <w:r w:rsidR="00D610ED">
        <w:t>This document proposes means to ensure this.</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76D949C5" w14:textId="6C95B401" w:rsidR="007B3A68" w:rsidRDefault="007B3A68" w:rsidP="00107ADE">
      <w:pPr>
        <w:spacing w:beforeLines="50" w:before="120" w:afterLines="50"/>
        <w:rPr>
          <w:b/>
        </w:rPr>
      </w:pPr>
      <w:r>
        <w:rPr>
          <w:b/>
        </w:rPr>
        <w:t>A number of “conventional” RAN2 means can be adopted including the following:</w:t>
      </w:r>
    </w:p>
    <w:p w14:paraId="63BBE8A2" w14:textId="39199437" w:rsidR="007B3A68" w:rsidRPr="007E2AA5" w:rsidRDefault="007B3A68" w:rsidP="007B3A68">
      <w:pPr>
        <w:pStyle w:val="ListParagraph"/>
        <w:numPr>
          <w:ilvl w:val="0"/>
          <w:numId w:val="44"/>
        </w:numPr>
        <w:rPr>
          <w:rFonts w:ascii="Times New Roman" w:hAnsi="Times New Roman"/>
        </w:rPr>
      </w:pPr>
      <w:r w:rsidRPr="007E2AA5">
        <w:rPr>
          <w:rFonts w:ascii="Times New Roman" w:hAnsi="Times New Roman"/>
        </w:rPr>
        <w:t xml:space="preserve">The MAC-CE is generated only when there is SL data to be transmitted and the MAC-CE is multiplexed with the SL data transmission in a TB and the priority of transmitting the MAC-CE is </w:t>
      </w:r>
      <w:r w:rsidR="007E2AA5" w:rsidRPr="007E2AA5">
        <w:rPr>
          <w:rFonts w:ascii="Times New Roman" w:hAnsi="Times New Roman"/>
        </w:rPr>
        <w:t xml:space="preserve">considered </w:t>
      </w:r>
      <w:r w:rsidRPr="007E2AA5">
        <w:rPr>
          <w:rFonts w:ascii="Times New Roman" w:hAnsi="Times New Roman"/>
        </w:rPr>
        <w:t>same as that of the SL data transmission</w:t>
      </w:r>
      <w:r w:rsidR="007E2AA5" w:rsidRPr="007E2AA5">
        <w:rPr>
          <w:rFonts w:ascii="Times New Roman" w:hAnsi="Times New Roman"/>
        </w:rPr>
        <w:t>.</w:t>
      </w:r>
    </w:p>
    <w:p w14:paraId="73B8E704" w14:textId="2E9DE6FA" w:rsidR="007B3A68" w:rsidRPr="007E2AA5" w:rsidRDefault="007B3A68" w:rsidP="007B3A68">
      <w:pPr>
        <w:pStyle w:val="ListParagraph"/>
        <w:numPr>
          <w:ilvl w:val="0"/>
          <w:numId w:val="44"/>
        </w:numPr>
        <w:rPr>
          <w:rFonts w:ascii="Times New Roman" w:hAnsi="Times New Roman"/>
        </w:rPr>
      </w:pPr>
      <w:r w:rsidRPr="007E2AA5">
        <w:rPr>
          <w:rFonts w:ascii="Times New Roman" w:hAnsi="Times New Roman"/>
        </w:rPr>
        <w:t>Alternatively, the MAC-CE is generated immediately without SL data and in this case, a TB is generated for the PHY layer only containing MAC-CE. The MAC-CE is associated with certain priority (PQI value and/or PDB). MAC-CE itself triggers SL resource (re)selection mechanism for Mode-2.  This MAC-CE could be configured with either mode-1 or mode-2 transmission or both</w:t>
      </w:r>
    </w:p>
    <w:p w14:paraId="1B2E2EEE" w14:textId="40103B87" w:rsidR="007B3A68" w:rsidRPr="007E2AA5" w:rsidRDefault="007B3A68" w:rsidP="007B3A68">
      <w:pPr>
        <w:pStyle w:val="ListParagraph"/>
        <w:numPr>
          <w:ilvl w:val="0"/>
          <w:numId w:val="44"/>
        </w:numPr>
        <w:rPr>
          <w:rFonts w:ascii="Times New Roman" w:hAnsi="Times New Roman"/>
        </w:rPr>
      </w:pPr>
      <w:r w:rsidRPr="007E2AA5">
        <w:rPr>
          <w:rFonts w:ascii="Times New Roman" w:hAnsi="Times New Roman"/>
        </w:rPr>
        <w:t>This MAC-CE could trigger SR requesting resource from gNB for Mode-1 S</w:t>
      </w:r>
      <w:r w:rsidR="007E2AA5">
        <w:rPr>
          <w:rFonts w:ascii="Times New Roman" w:hAnsi="Times New Roman"/>
        </w:rPr>
        <w:t>L grant.</w:t>
      </w:r>
    </w:p>
    <w:p w14:paraId="6A15FF60" w14:textId="5E5641AC" w:rsidR="007B3A68" w:rsidRPr="007E2AA5" w:rsidRDefault="007B3A68" w:rsidP="007B3A68">
      <w:pPr>
        <w:pStyle w:val="ListParagraph"/>
        <w:numPr>
          <w:ilvl w:val="0"/>
          <w:numId w:val="44"/>
        </w:numPr>
        <w:rPr>
          <w:rFonts w:ascii="Times New Roman" w:hAnsi="Times New Roman"/>
        </w:rPr>
      </w:pPr>
      <w:r w:rsidRPr="007E2AA5">
        <w:rPr>
          <w:rFonts w:ascii="Times New Roman" w:hAnsi="Times New Roman"/>
        </w:rPr>
        <w:t>UE starts/restarts a timer whenever it receives CSI-RS transmission or SL-CSI reporting request and UE finds the candidate resource for transmission within this time window. When the timer expires and if there is no SL resource selected or available for transmission then the MAC-CE is not transmitted. The timer is re-started whenever CSI-RS is received or SL-CSI measurement is received from lower layers.  As long as the CSI report is considered pending for transmission (pending flag is defined), UE generates SL-CSI report based on the latest CSI-RS transmission received from the same source. The pending flag is cleared or cancelled when the SL-CSI report is transmitted.</w:t>
      </w:r>
    </w:p>
    <w:p w14:paraId="3AD86B50" w14:textId="77777777" w:rsidR="007B3A68" w:rsidRDefault="007B3A68" w:rsidP="007B3A68">
      <w:pPr>
        <w:pStyle w:val="ListParagraph"/>
        <w:ind w:left="1080"/>
        <w:rPr>
          <w:lang w:eastAsia="zh-CN"/>
        </w:rPr>
      </w:pPr>
    </w:p>
    <w:p w14:paraId="5E188D99" w14:textId="3090ED3E" w:rsidR="007B3A68" w:rsidRPr="00E40082" w:rsidRDefault="007E2AA5" w:rsidP="00107ADE">
      <w:pPr>
        <w:spacing w:beforeLines="50" w:before="120" w:afterLines="50"/>
      </w:pPr>
      <w:r w:rsidRPr="00E40082">
        <w:t>While not all of these may be necessary together, we would first like to see which of these are considered most valueable by RAN2.</w:t>
      </w:r>
    </w:p>
    <w:p w14:paraId="64304144" w14:textId="0B03561D" w:rsidR="00E31D70" w:rsidRPr="002B561F" w:rsidRDefault="00E31D70" w:rsidP="00107ADE">
      <w:pPr>
        <w:spacing w:beforeLines="50" w:before="120" w:afterLines="50"/>
        <w:rPr>
          <w:b/>
        </w:rPr>
      </w:pPr>
      <w:r w:rsidRPr="00A61546">
        <w:rPr>
          <w:b/>
        </w:rPr>
        <w:t xml:space="preserve">Proposal </w:t>
      </w:r>
      <w:r w:rsidR="00E04175">
        <w:rPr>
          <w:rFonts w:hint="eastAsia"/>
          <w:b/>
          <w:lang w:eastAsia="zh-CN"/>
        </w:rPr>
        <w:t>1</w:t>
      </w:r>
      <w:r w:rsidRPr="00A61546">
        <w:rPr>
          <w:b/>
        </w:rPr>
        <w:t xml:space="preserve">: </w:t>
      </w:r>
      <w:r w:rsidR="007E2AA5">
        <w:rPr>
          <w:b/>
        </w:rPr>
        <w:t>RAN2 kindly discuss the means to expedite CSI MAC CE reporting in accordance with RAN1 request.</w:t>
      </w:r>
    </w:p>
    <w:p w14:paraId="2EE7D190" w14:textId="77777777" w:rsidR="00DF4B22" w:rsidRDefault="00DF4B22">
      <w:pPr>
        <w:autoSpaceDE/>
        <w:autoSpaceDN/>
        <w:adjustRightInd/>
        <w:snapToGrid/>
        <w:spacing w:after="0"/>
        <w:rPr>
          <w:rFonts w:ascii="Arial" w:eastAsia="Times New Roman" w:hAnsi="Arial" w:cs="Arial"/>
          <w:sz w:val="36"/>
          <w:szCs w:val="36"/>
          <w:lang w:val="en-GB" w:eastAsia="zh-CN"/>
        </w:rPr>
      </w:pPr>
      <w:r>
        <w:rPr>
          <w:rFonts w:eastAsia="Times New Roman" w:cs="Arial"/>
          <w:b/>
          <w:bCs/>
          <w:sz w:val="36"/>
          <w:szCs w:val="36"/>
          <w:lang w:val="en-GB" w:eastAsia="zh-CN"/>
        </w:rPr>
        <w:br w:type="page"/>
      </w:r>
    </w:p>
    <w:p w14:paraId="0E1A3889" w14:textId="253CF74B"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r w:rsidR="00F5101B" w:rsidRPr="00C70A9B">
        <w:rPr>
          <w:rFonts w:eastAsia="Times New Roman" w:cs="Arial"/>
          <w:b w:val="0"/>
          <w:bCs w:val="0"/>
          <w:sz w:val="36"/>
          <w:szCs w:val="36"/>
          <w:lang w:val="en-GB" w:eastAsia="zh-CN"/>
        </w:rPr>
        <w:t>s</w:t>
      </w:r>
    </w:p>
    <w:p w14:paraId="4389494B" w14:textId="4D55CD28" w:rsidR="00DD2097" w:rsidRDefault="00E40082" w:rsidP="008F65AC">
      <w:pPr>
        <w:spacing w:beforeLines="50" w:before="120" w:afterLines="50"/>
      </w:pPr>
      <w:r>
        <w:t>RAN1 expressed</w:t>
      </w:r>
      <w:r w:rsidRPr="00A904E3">
        <w:t xml:space="preserve"> a concern to RAN2 </w:t>
      </w:r>
      <w:r>
        <w:t xml:space="preserve">in [1] </w:t>
      </w:r>
      <w:r w:rsidRPr="00A904E3">
        <w:t>indicating that the CSI report (CQI/RI) needs to be sent within a latency bound</w:t>
      </w:r>
      <w:r>
        <w:t xml:space="preserve"> of 3 to 20 ms. This document proposed various means to ensure this. </w:t>
      </w:r>
    </w:p>
    <w:p w14:paraId="6FAC6094" w14:textId="259A6C2B" w:rsidR="00E40082" w:rsidRDefault="00E40082" w:rsidP="008F65AC">
      <w:pPr>
        <w:spacing w:beforeLines="50" w:before="120" w:afterLines="50"/>
        <w:rPr>
          <w:b/>
        </w:rPr>
      </w:pPr>
      <w:r w:rsidRPr="00A61546">
        <w:rPr>
          <w:b/>
        </w:rPr>
        <w:t xml:space="preserve">Proposal </w:t>
      </w:r>
      <w:r>
        <w:rPr>
          <w:rFonts w:hint="eastAsia"/>
          <w:b/>
          <w:lang w:eastAsia="zh-CN"/>
        </w:rPr>
        <w:t>1</w:t>
      </w:r>
      <w:r w:rsidRPr="00A61546">
        <w:rPr>
          <w:b/>
        </w:rPr>
        <w:t xml:space="preserve">: </w:t>
      </w:r>
      <w:r>
        <w:rPr>
          <w:b/>
        </w:rPr>
        <w:t>RAN2 kindly discuss the means to expedite CSI MAC CE reporting in accordance with RAN1 request.</w:t>
      </w:r>
    </w:p>
    <w:p w14:paraId="5D48FC6A" w14:textId="0584ED1F" w:rsidR="00DD2097" w:rsidRPr="00DD2097" w:rsidRDefault="00DD2097" w:rsidP="00DD209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DD2097">
        <w:rPr>
          <w:rFonts w:eastAsia="Times New Roman" w:cs="Arial"/>
          <w:b w:val="0"/>
          <w:bCs w:val="0"/>
          <w:sz w:val="36"/>
          <w:szCs w:val="36"/>
          <w:lang w:val="en-GB" w:eastAsia="zh-CN"/>
        </w:rPr>
        <w:t>References</w:t>
      </w:r>
    </w:p>
    <w:p w14:paraId="751AB198" w14:textId="77777777" w:rsidR="001E7202" w:rsidRPr="001E7202" w:rsidRDefault="00DD2097" w:rsidP="001E7202">
      <w:r w:rsidRPr="001E7202">
        <w:t xml:space="preserve">[1]: </w:t>
      </w:r>
      <w:r w:rsidR="001E7202" w:rsidRPr="001E7202">
        <w:t>R1-1913695 Reply LS on TX resource (re-)selection and MAC related agreements</w:t>
      </w:r>
    </w:p>
    <w:p w14:paraId="57895FE7" w14:textId="243A8C07" w:rsidR="00DD2097" w:rsidRPr="00DD2097" w:rsidRDefault="00DD2097" w:rsidP="008F65AC">
      <w:pPr>
        <w:spacing w:beforeLines="50" w:before="120" w:afterLines="50"/>
        <w:rPr>
          <w:b/>
        </w:rPr>
      </w:pPr>
    </w:p>
    <w:sectPr w:rsidR="00DD2097" w:rsidRPr="00DD20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B1A31" w14:textId="77777777" w:rsidR="00A94991" w:rsidRDefault="00A94991">
      <w:r>
        <w:separator/>
      </w:r>
    </w:p>
  </w:endnote>
  <w:endnote w:type="continuationSeparator" w:id="0">
    <w:p w14:paraId="37FD77DF" w14:textId="77777777" w:rsidR="00A94991" w:rsidRDefault="00A9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E075A" w14:textId="77777777" w:rsidR="00A94991" w:rsidRDefault="00A94991">
      <w:r>
        <w:separator/>
      </w:r>
    </w:p>
  </w:footnote>
  <w:footnote w:type="continuationSeparator" w:id="0">
    <w:p w14:paraId="3BCA5FF5" w14:textId="77777777" w:rsidR="00A94991" w:rsidRDefault="00A94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1751A"/>
    <w:multiLevelType w:val="hybridMultilevel"/>
    <w:tmpl w:val="670C9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04B67"/>
    <w:multiLevelType w:val="hybridMultilevel"/>
    <w:tmpl w:val="01DE024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4A71B7"/>
    <w:multiLevelType w:val="hybridMultilevel"/>
    <w:tmpl w:val="B3B253F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8"/>
  </w:num>
  <w:num w:numId="3">
    <w:abstractNumId w:val="33"/>
  </w:num>
  <w:num w:numId="4">
    <w:abstractNumId w:val="27"/>
  </w:num>
  <w:num w:numId="5">
    <w:abstractNumId w:val="23"/>
  </w:num>
  <w:num w:numId="6">
    <w:abstractNumId w:val="39"/>
  </w:num>
  <w:num w:numId="7">
    <w:abstractNumId w:val="24"/>
  </w:num>
  <w:num w:numId="8">
    <w:abstractNumId w:val="21"/>
  </w:num>
  <w:num w:numId="9">
    <w:abstractNumId w:val="36"/>
  </w:num>
  <w:num w:numId="10">
    <w:abstractNumId w:val="18"/>
  </w:num>
  <w:num w:numId="11">
    <w:abstractNumId w:val="3"/>
  </w:num>
  <w:num w:numId="12">
    <w:abstractNumId w:val="35"/>
  </w:num>
  <w:num w:numId="13">
    <w:abstractNumId w:val="14"/>
  </w:num>
  <w:num w:numId="14">
    <w:abstractNumId w:val="25"/>
  </w:num>
  <w:num w:numId="15">
    <w:abstractNumId w:val="3"/>
  </w:num>
  <w:num w:numId="16">
    <w:abstractNumId w:val="3"/>
  </w:num>
  <w:num w:numId="17">
    <w:abstractNumId w:val="2"/>
  </w:num>
  <w:num w:numId="18">
    <w:abstractNumId w:val="17"/>
  </w:num>
  <w:num w:numId="19">
    <w:abstractNumId w:val="28"/>
  </w:num>
  <w:num w:numId="20">
    <w:abstractNumId w:val="30"/>
  </w:num>
  <w:num w:numId="21">
    <w:abstractNumId w:val="16"/>
  </w:num>
  <w:num w:numId="22">
    <w:abstractNumId w:val="29"/>
  </w:num>
  <w:num w:numId="23">
    <w:abstractNumId w:val="0"/>
  </w:num>
  <w:num w:numId="24">
    <w:abstractNumId w:val="15"/>
  </w:num>
  <w:num w:numId="25">
    <w:abstractNumId w:val="34"/>
  </w:num>
  <w:num w:numId="26">
    <w:abstractNumId w:val="32"/>
  </w:num>
  <w:num w:numId="27">
    <w:abstractNumId w:val="12"/>
  </w:num>
  <w:num w:numId="28">
    <w:abstractNumId w:val="9"/>
  </w:num>
  <w:num w:numId="29">
    <w:abstractNumId w:val="4"/>
  </w:num>
  <w:num w:numId="30">
    <w:abstractNumId w:val="37"/>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5"/>
  </w:num>
  <w:num w:numId="35">
    <w:abstractNumId w:val="10"/>
  </w:num>
  <w:num w:numId="36">
    <w:abstractNumId w:val="6"/>
  </w:num>
  <w:num w:numId="37">
    <w:abstractNumId w:val="13"/>
  </w:num>
  <w:num w:numId="38">
    <w:abstractNumId w:val="20"/>
  </w:num>
  <w:num w:numId="39">
    <w:abstractNumId w:val="31"/>
  </w:num>
  <w:num w:numId="40">
    <w:abstractNumId w:val="26"/>
  </w:num>
  <w:num w:numId="41">
    <w:abstractNumId w:val="19"/>
  </w:num>
  <w:num w:numId="42">
    <w:abstractNumId w:val="22"/>
  </w:num>
  <w:num w:numId="43">
    <w:abstractNumId w:val="8"/>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F61"/>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202"/>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264"/>
    <w:rsid w:val="007B1543"/>
    <w:rsid w:val="007B194B"/>
    <w:rsid w:val="007B1AC0"/>
    <w:rsid w:val="007B1AD1"/>
    <w:rsid w:val="007B2582"/>
    <w:rsid w:val="007B270A"/>
    <w:rsid w:val="007B2CE2"/>
    <w:rsid w:val="007B2D3B"/>
    <w:rsid w:val="007B366F"/>
    <w:rsid w:val="007B3A68"/>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AA5"/>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B9F"/>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304"/>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4E3"/>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991"/>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482"/>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0E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A3"/>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082"/>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表段落11,Task Body"/>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表段落11 Char,Task Body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LGTdocChar">
    <w:name w:val="LGTdoc_본문 Char"/>
    <w:basedOn w:val="DefaultParagraphFont"/>
    <w:link w:val="LGTdoc"/>
    <w:locked/>
    <w:rsid w:val="007B3A68"/>
  </w:style>
  <w:style w:type="paragraph" w:customStyle="1" w:styleId="LGTdoc">
    <w:name w:val="LGTdoc_본문"/>
    <w:basedOn w:val="Normal"/>
    <w:link w:val="LGTdocChar"/>
    <w:rsid w:val="007B3A68"/>
    <w:pPr>
      <w:adjustRightInd/>
      <w:spacing w:after="0" w:line="264" w:lineRule="auto"/>
      <w:jc w:val="both"/>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689515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8386656">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2557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96BE5E-F52C-478E-BA57-0A6941A4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11</cp:revision>
  <cp:lastPrinted>2016-08-12T06:06:00Z</cp:lastPrinted>
  <dcterms:created xsi:type="dcterms:W3CDTF">2020-02-13T14:25:00Z</dcterms:created>
  <dcterms:modified xsi:type="dcterms:W3CDTF">2020-02-13T15:24:00Z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